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CB8B" w14:textId="77777777" w:rsidR="00F4715F" w:rsidRPr="000346F0" w:rsidRDefault="00F4715F" w:rsidP="00F4715F">
      <w:pPr>
        <w:jc w:val="center"/>
        <w:rPr>
          <w:b/>
          <w:bCs/>
        </w:rPr>
      </w:pPr>
      <w:r w:rsidRPr="000346F0">
        <w:rPr>
          <w:b/>
          <w:bCs/>
        </w:rPr>
        <w:t>Pravidlá predajnej akcie Electrolux</w:t>
      </w:r>
    </w:p>
    <w:p w14:paraId="1BC6E31F" w14:textId="4DF5E483" w:rsidR="00F4715F" w:rsidRPr="000346F0" w:rsidRDefault="00F4715F" w:rsidP="005D6C77">
      <w:r w:rsidRPr="000346F0">
        <w:t xml:space="preserve">Účelom tohto dokumentu je úplná a jasná úprava pravidiel predajnej akcie Electrolux (ďalej len „predajná akcia“). Tieto pravidlá môžu byť pozmenené len formou písomných dodatkov k tomuto dokumentu. </w:t>
      </w:r>
    </w:p>
    <w:p w14:paraId="34F9ABC8" w14:textId="77777777" w:rsidR="00F4715F" w:rsidRPr="000346F0" w:rsidRDefault="00F4715F" w:rsidP="00F4715F">
      <w:pPr>
        <w:rPr>
          <w:b/>
          <w:bCs/>
        </w:rPr>
      </w:pPr>
      <w:r w:rsidRPr="000346F0">
        <w:rPr>
          <w:b/>
          <w:bCs/>
        </w:rPr>
        <w:t>1. Organizátor predajnej akcie: </w:t>
      </w:r>
    </w:p>
    <w:p w14:paraId="4EC9F03E" w14:textId="77777777" w:rsidR="00BB4769" w:rsidRPr="000346F0" w:rsidRDefault="00BB4769" w:rsidP="00BB4769">
      <w:r w:rsidRPr="000346F0">
        <w:t xml:space="preserve">Usporiadateľom predajnej akcie je Electrolux s. r. o., </w:t>
      </w:r>
      <w:proofErr w:type="spellStart"/>
      <w:r w:rsidRPr="000346F0">
        <w:t>Galvaniho</w:t>
      </w:r>
      <w:proofErr w:type="spellEnd"/>
      <w:r w:rsidRPr="000346F0">
        <w:t xml:space="preserve"> 15/A, Bratislava - mestská časť Ružinov, 821 04, Slovensko, IČO: 52542319, DIČ: 2121068213 (ďalej len „usporiadateľ“).</w:t>
      </w:r>
    </w:p>
    <w:p w14:paraId="06B20887" w14:textId="77777777" w:rsidR="00F4715F" w:rsidRPr="000346F0" w:rsidRDefault="00F4715F" w:rsidP="00F4715F">
      <w:pPr>
        <w:rPr>
          <w:b/>
          <w:bCs/>
        </w:rPr>
      </w:pPr>
      <w:r w:rsidRPr="000346F0">
        <w:rPr>
          <w:b/>
          <w:bCs/>
        </w:rPr>
        <w:t>2. Termín a miesto konania predajnej akcie:</w:t>
      </w:r>
    </w:p>
    <w:p w14:paraId="5EC35573" w14:textId="0E743825" w:rsidR="00F4715F" w:rsidRPr="000346F0" w:rsidRDefault="00F4715F" w:rsidP="005D6C77">
      <w:r w:rsidRPr="000346F0">
        <w:t xml:space="preserve">Predajná akcia prebieha v termíne od 1. 10. 2025 00:00 hod. do 30. 11. 2025 23:59 hod. (ďalej len „doba konania predajnej akcie“) na území Slovenskej republiky (ďalej len „miesto konania predajnej akcie“) alebo do vyčerpania zásob darčeka. </w:t>
      </w:r>
    </w:p>
    <w:p w14:paraId="3DE6DDF1" w14:textId="77777777" w:rsidR="00F4715F" w:rsidRPr="000346F0" w:rsidRDefault="00F4715F" w:rsidP="00F4715F">
      <w:pPr>
        <w:rPr>
          <w:b/>
          <w:bCs/>
        </w:rPr>
      </w:pPr>
      <w:r w:rsidRPr="000346F0">
        <w:rPr>
          <w:b/>
          <w:bCs/>
        </w:rPr>
        <w:t>3. Účastník predajnej akcie:</w:t>
      </w:r>
    </w:p>
    <w:p w14:paraId="0C33E50D" w14:textId="35B8276F" w:rsidR="00F4715F" w:rsidRPr="000346F0" w:rsidRDefault="00F4715F" w:rsidP="005D6C77">
      <w:r w:rsidRPr="000346F0">
        <w:t>Účastníkom predajnej akcie sa môže stať iba fyzická nepodnikajúca osoba staršia ako 18 rokov s trvalým pobytom na území Slovenskej republiky (ďalej len „účastník predajnej akcie“).</w:t>
      </w:r>
    </w:p>
    <w:p w14:paraId="141858DB" w14:textId="25F3DBE0" w:rsidR="005D6C77" w:rsidRPr="000346F0" w:rsidRDefault="005D6C77" w:rsidP="005D6C77">
      <w:pPr>
        <w:rPr>
          <w:b/>
          <w:bCs/>
        </w:rPr>
      </w:pPr>
      <w:r w:rsidRPr="000346F0">
        <w:rPr>
          <w:b/>
          <w:bCs/>
        </w:rPr>
        <w:t xml:space="preserve">4. Produkty </w:t>
      </w:r>
      <w:r w:rsidR="00F4715F" w:rsidRPr="000346F0">
        <w:rPr>
          <w:b/>
          <w:bCs/>
        </w:rPr>
        <w:t>zaradené</w:t>
      </w:r>
      <w:r w:rsidRPr="000346F0">
        <w:rPr>
          <w:b/>
          <w:bCs/>
        </w:rPr>
        <w:t xml:space="preserve"> do </w:t>
      </w:r>
      <w:r w:rsidR="00F4715F" w:rsidRPr="000346F0">
        <w:rPr>
          <w:b/>
          <w:bCs/>
        </w:rPr>
        <w:t>predajnej</w:t>
      </w:r>
      <w:r w:rsidRPr="000346F0">
        <w:rPr>
          <w:b/>
          <w:bCs/>
        </w:rPr>
        <w:t xml:space="preserve"> </w:t>
      </w:r>
      <w:r w:rsidR="00F4715F" w:rsidRPr="000346F0">
        <w:rPr>
          <w:b/>
          <w:bCs/>
        </w:rPr>
        <w:t>akcie</w:t>
      </w:r>
      <w:r w:rsidRPr="000346F0">
        <w:rPr>
          <w:b/>
          <w:bCs/>
        </w:rPr>
        <w:t>:</w:t>
      </w:r>
    </w:p>
    <w:p w14:paraId="1595C8B6" w14:textId="7B4BCA0D" w:rsidR="00F4715F" w:rsidRPr="000346F0" w:rsidRDefault="00F4715F" w:rsidP="005D6C77">
      <w:r w:rsidRPr="000346F0">
        <w:t xml:space="preserve">Zákazník, ktorý zakúpi u vybraných predajcov </w:t>
      </w:r>
      <w:r w:rsidRPr="000346F0">
        <w:rPr>
          <w:b/>
          <w:bCs/>
        </w:rPr>
        <w:t>vstavanú či voľne stojacu umývačku riadu značky Electrolux</w:t>
      </w:r>
      <w:r w:rsidRPr="000346F0">
        <w:t xml:space="preserve">, a ktorý splní všetky ostatné podmienky akcie, získa darček – </w:t>
      </w:r>
      <w:r w:rsidRPr="000346F0">
        <w:rPr>
          <w:b/>
          <w:bCs/>
        </w:rPr>
        <w:t>balenie umývacích kapsúl</w:t>
      </w:r>
      <w:r w:rsidRPr="000346F0">
        <w:t xml:space="preserve"> </w:t>
      </w:r>
      <w:r w:rsidRPr="000346F0">
        <w:rPr>
          <w:b/>
          <w:bCs/>
        </w:rPr>
        <w:t xml:space="preserve">Jar </w:t>
      </w:r>
      <w:proofErr w:type="spellStart"/>
      <w:r w:rsidRPr="000346F0">
        <w:rPr>
          <w:b/>
          <w:bCs/>
        </w:rPr>
        <w:t>Platinum</w:t>
      </w:r>
      <w:proofErr w:type="spellEnd"/>
      <w:r w:rsidRPr="000346F0">
        <w:rPr>
          <w:b/>
          <w:bCs/>
        </w:rPr>
        <w:t xml:space="preserve"> Plus (75 + 42 ks)</w:t>
      </w:r>
      <w:r w:rsidRPr="000346F0">
        <w:t xml:space="preserve">. Akcia platí na všetky modely vstavaných a voľne stojacich umývačiek Electrolux a do vyčerpania zásob darčeka. </w:t>
      </w:r>
    </w:p>
    <w:p w14:paraId="01D03C3C" w14:textId="17644408" w:rsidR="00F55041" w:rsidRPr="000346F0" w:rsidRDefault="00F55041" w:rsidP="005D6C77">
      <w:r w:rsidRPr="000346F0">
        <w:t>Spoločnosť ELECTROLUX s.r.o. si vyhradzuje právo posúdenia pôvodu do akcie prihláseného produktu. Predajná akcia sa vzťahuje len na produkty dovezené do SR prostredníctvom spoločnosti ELECTROLUX s.r.o.</w:t>
      </w:r>
    </w:p>
    <w:p w14:paraId="301029A3" w14:textId="4C2BB6F1" w:rsidR="00F4715F" w:rsidRPr="000346F0" w:rsidRDefault="00F55041" w:rsidP="005D6C77">
      <w:r w:rsidRPr="000346F0">
        <w:t xml:space="preserve">Distribúciu bonusu zabezpečuje organizátor prostredníctvom agentúry </w:t>
      </w:r>
      <w:proofErr w:type="spellStart"/>
      <w:r w:rsidR="00BB4769" w:rsidRPr="000346F0">
        <w:t>ProDiStore</w:t>
      </w:r>
      <w:proofErr w:type="spellEnd"/>
      <w:r w:rsidR="00BB4769" w:rsidRPr="000346F0">
        <w:t xml:space="preserve"> s. r. o., IČO: 06733859, </w:t>
      </w:r>
      <w:r w:rsidRPr="000346F0">
        <w:t xml:space="preserve">po overení splnenia všetkých podmienok týchto pravidiel. K overeniu splnenia podmienok týchto pravidiel je účastník povinný organizátorovi poskytnúť potrebnú súčinnosť. </w:t>
      </w:r>
    </w:p>
    <w:p w14:paraId="28248746" w14:textId="761FDCE8" w:rsidR="005D6C77" w:rsidRPr="000346F0" w:rsidRDefault="005D6C77" w:rsidP="005D6C77">
      <w:pPr>
        <w:rPr>
          <w:b/>
          <w:bCs/>
        </w:rPr>
      </w:pPr>
      <w:r w:rsidRPr="000346F0">
        <w:rPr>
          <w:b/>
          <w:bCs/>
        </w:rPr>
        <w:t xml:space="preserve">5. </w:t>
      </w:r>
      <w:r w:rsidR="0010709E" w:rsidRPr="000346F0">
        <w:rPr>
          <w:b/>
          <w:bCs/>
        </w:rPr>
        <w:t>Podmienky</w:t>
      </w:r>
      <w:r w:rsidRPr="000346F0">
        <w:rPr>
          <w:b/>
          <w:bCs/>
        </w:rPr>
        <w:t xml:space="preserve"> účasti </w:t>
      </w:r>
      <w:r w:rsidR="0010709E" w:rsidRPr="000346F0">
        <w:rPr>
          <w:b/>
          <w:bCs/>
        </w:rPr>
        <w:t xml:space="preserve">na predajnej </w:t>
      </w:r>
      <w:r w:rsidRPr="000346F0">
        <w:rPr>
          <w:b/>
          <w:bCs/>
        </w:rPr>
        <w:t>akci</w:t>
      </w:r>
      <w:r w:rsidR="0010709E" w:rsidRPr="000346F0">
        <w:rPr>
          <w:b/>
          <w:bCs/>
        </w:rPr>
        <w:t>i</w:t>
      </w:r>
    </w:p>
    <w:p w14:paraId="51CA2211" w14:textId="00A62D90" w:rsidR="00F55041" w:rsidRPr="000346F0" w:rsidRDefault="00F55041" w:rsidP="005D6C77">
      <w:r w:rsidRPr="000346F0">
        <w:t xml:space="preserve">5.1. Zakúpenie vstavanej či voľne stojacej umývačky u vybraných predajcov. Zoznam predajcov je po celú dobu akcie k dispozícii na stránke </w:t>
      </w:r>
      <w:hyperlink r:id="rId10" w:history="1">
        <w:r w:rsidRPr="000346F0">
          <w:rPr>
            <w:rStyle w:val="Hypertextovodkaz"/>
          </w:rPr>
          <w:t>www.electrolux.sk</w:t>
        </w:r>
      </w:hyperlink>
      <w:r w:rsidRPr="000346F0">
        <w:t xml:space="preserve"> pri danej predajnej akcii. </w:t>
      </w:r>
    </w:p>
    <w:p w14:paraId="532B87ED" w14:textId="3B7EA999" w:rsidR="00F55041" w:rsidRPr="000346F0" w:rsidRDefault="00F55041" w:rsidP="005D6C77">
      <w:r w:rsidRPr="000346F0">
        <w:t>5.2. Spotrebič musí byť zakúpený v období od 1. 10. 2025 00:00 hod. do 30. 11. 2025 23:59 hod.</w:t>
      </w:r>
    </w:p>
    <w:p w14:paraId="431C0ACD" w14:textId="50F9B94F" w:rsidR="005D6C77" w:rsidRPr="000346F0" w:rsidRDefault="005D6C77" w:rsidP="005D6C77">
      <w:r w:rsidRPr="000346F0">
        <w:t>5.</w:t>
      </w:r>
      <w:r w:rsidR="0013510A" w:rsidRPr="000346F0">
        <w:t>3</w:t>
      </w:r>
      <w:r w:rsidRPr="000346F0">
        <w:t>. </w:t>
      </w:r>
      <w:r w:rsidR="00F55041" w:rsidRPr="000346F0">
        <w:t>Registrácia</w:t>
      </w:r>
      <w:r w:rsidRPr="000346F0">
        <w:t xml:space="preserve"> produkt</w:t>
      </w:r>
      <w:r w:rsidR="0013510A" w:rsidRPr="000346F0">
        <w:t>u</w:t>
      </w:r>
      <w:r w:rsidRPr="000346F0">
        <w:t xml:space="preserve"> a </w:t>
      </w:r>
      <w:r w:rsidR="00F55041" w:rsidRPr="000346F0">
        <w:t>kompletné</w:t>
      </w:r>
      <w:r w:rsidRPr="000346F0">
        <w:t xml:space="preserve"> </w:t>
      </w:r>
      <w:r w:rsidR="00F55041" w:rsidRPr="000346F0">
        <w:t>doplnenie</w:t>
      </w:r>
      <w:r w:rsidRPr="000346F0">
        <w:t xml:space="preserve"> </w:t>
      </w:r>
      <w:r w:rsidR="00F55041" w:rsidRPr="000346F0">
        <w:t>informácií</w:t>
      </w:r>
      <w:r w:rsidRPr="000346F0">
        <w:t xml:space="preserve"> o nákup</w:t>
      </w:r>
      <w:r w:rsidR="00F55041" w:rsidRPr="000346F0">
        <w:t>e</w:t>
      </w:r>
      <w:r w:rsidRPr="000346F0">
        <w:t xml:space="preserve"> a</w:t>
      </w:r>
      <w:r w:rsidR="00F55041" w:rsidRPr="000346F0">
        <w:t> </w:t>
      </w:r>
      <w:r w:rsidRPr="000346F0">
        <w:t>poštov</w:t>
      </w:r>
      <w:r w:rsidR="00F55041" w:rsidRPr="000346F0">
        <w:t xml:space="preserve">ej </w:t>
      </w:r>
      <w:r w:rsidRPr="000346F0">
        <w:t xml:space="preserve">adresy do 14 dní od nákupu </w:t>
      </w:r>
      <w:r w:rsidR="00F55041" w:rsidRPr="000346F0">
        <w:t>produktu</w:t>
      </w:r>
      <w:r w:rsidRPr="000346F0">
        <w:t xml:space="preserve"> na </w:t>
      </w:r>
      <w:r w:rsidR="00F55041" w:rsidRPr="000346F0">
        <w:t>stránke</w:t>
      </w:r>
      <w:r w:rsidR="00826FFD" w:rsidRPr="000346F0">
        <w:t xml:space="preserve"> </w:t>
      </w:r>
      <w:hyperlink r:id="rId11" w:history="1">
        <w:r w:rsidR="00354D7F" w:rsidRPr="000346F0">
          <w:rPr>
            <w:rStyle w:val="Hypertextovodkaz"/>
          </w:rPr>
          <w:t>www.electrolux.cz/akcia-umyvacka</w:t>
        </w:r>
      </w:hyperlink>
      <w:r w:rsidR="000C1060" w:rsidRPr="000346F0">
        <w:t xml:space="preserve"> </w:t>
      </w:r>
    </w:p>
    <w:p w14:paraId="14DB1C94" w14:textId="7753B222" w:rsidR="00354D7F" w:rsidRPr="000346F0" w:rsidRDefault="00354D7F" w:rsidP="005D6C77">
      <w:r w:rsidRPr="000346F0">
        <w:t xml:space="preserve">5.4. Po overení registračných údajov pri registrácii, doplnení údajov a doložení faktúry na registračnej stránke bude účastníkovi predajnej akcie najneskôr do 30 dní odoslaný príslušný darček. </w:t>
      </w:r>
    </w:p>
    <w:p w14:paraId="4A6F24B6" w14:textId="53B6BB7A" w:rsidR="005D6C77" w:rsidRPr="000346F0" w:rsidRDefault="005D6C77" w:rsidP="005D6C77">
      <w:r w:rsidRPr="000346F0">
        <w:t>5.</w:t>
      </w:r>
      <w:r w:rsidR="0013510A" w:rsidRPr="000346F0">
        <w:t>5</w:t>
      </w:r>
      <w:r w:rsidRPr="000346F0">
        <w:t xml:space="preserve">. Produkt </w:t>
      </w:r>
      <w:r w:rsidR="00354D7F" w:rsidRPr="000346F0">
        <w:t>musí</w:t>
      </w:r>
      <w:r w:rsidRPr="000346F0">
        <w:t xml:space="preserve"> </w:t>
      </w:r>
      <w:r w:rsidR="00354D7F" w:rsidRPr="000346F0">
        <w:t>byť objednaný alebo zakúpený</w:t>
      </w:r>
      <w:r w:rsidRPr="000346F0">
        <w:t xml:space="preserve"> v </w:t>
      </w:r>
      <w:r w:rsidR="00354D7F" w:rsidRPr="000346F0">
        <w:t>dobe</w:t>
      </w:r>
      <w:r w:rsidRPr="000346F0">
        <w:t xml:space="preserve"> </w:t>
      </w:r>
      <w:r w:rsidR="00354D7F" w:rsidRPr="000346F0">
        <w:t>konania</w:t>
      </w:r>
      <w:r w:rsidRPr="000346F0">
        <w:t xml:space="preserve"> </w:t>
      </w:r>
      <w:r w:rsidR="00354D7F" w:rsidRPr="000346F0">
        <w:t>akcie</w:t>
      </w:r>
      <w:r w:rsidRPr="000346F0">
        <w:t xml:space="preserve">. V </w:t>
      </w:r>
      <w:r w:rsidR="00354D7F" w:rsidRPr="000346F0">
        <w:t>prípade</w:t>
      </w:r>
      <w:r w:rsidRPr="000346F0">
        <w:t xml:space="preserve">, že účastník </w:t>
      </w:r>
      <w:r w:rsidR="00354D7F" w:rsidRPr="000346F0">
        <w:t>predajnej akcie</w:t>
      </w:r>
      <w:r w:rsidRPr="000346F0">
        <w:t xml:space="preserve"> </w:t>
      </w:r>
      <w:r w:rsidR="00354D7F" w:rsidRPr="000346F0">
        <w:t>zakúpený</w:t>
      </w:r>
      <w:r w:rsidRPr="000346F0">
        <w:t xml:space="preserve"> produkt </w:t>
      </w:r>
      <w:r w:rsidR="00354D7F" w:rsidRPr="000346F0">
        <w:t>vráti</w:t>
      </w:r>
      <w:r w:rsidRPr="000346F0">
        <w:t xml:space="preserve">, </w:t>
      </w:r>
      <w:r w:rsidR="00354D7F" w:rsidRPr="000346F0">
        <w:t>stratí</w:t>
      </w:r>
      <w:r w:rsidRPr="000346F0">
        <w:t xml:space="preserve"> na </w:t>
      </w:r>
      <w:r w:rsidR="00354D7F" w:rsidRPr="000346F0">
        <w:t>príslušný</w:t>
      </w:r>
      <w:r w:rsidRPr="000346F0">
        <w:t xml:space="preserve"> </w:t>
      </w:r>
      <w:r w:rsidR="00354D7F" w:rsidRPr="000346F0">
        <w:t>darček</w:t>
      </w:r>
      <w:r w:rsidRPr="000346F0">
        <w:t xml:space="preserve"> nárok.</w:t>
      </w:r>
    </w:p>
    <w:p w14:paraId="27627F5F" w14:textId="6ACE167E" w:rsidR="00354D7F" w:rsidRPr="000346F0" w:rsidRDefault="00354D7F" w:rsidP="005D6C77">
      <w:r w:rsidRPr="000346F0">
        <w:lastRenderedPageBreak/>
        <w:t xml:space="preserve">5.6. Nárok na darček v rámci tejto akcie nemôže byť kombinovaný s inými </w:t>
      </w:r>
      <w:proofErr w:type="spellStart"/>
      <w:r w:rsidRPr="000346F0">
        <w:t>zľavovými</w:t>
      </w:r>
      <w:proofErr w:type="spellEnd"/>
      <w:r w:rsidRPr="000346F0">
        <w:t xml:space="preserve"> akciami, ktoré prebiehali pred začiatkom akcie Electrolux, teda pred 1. 10. 2025, a kde došlo k vystaveniu faktúry či dodaniu produktu neskôr, t. j. už v dobe konania tejto </w:t>
      </w:r>
      <w:proofErr w:type="spellStart"/>
      <w:r w:rsidRPr="000346F0">
        <w:t>promoakcie</w:t>
      </w:r>
      <w:proofErr w:type="spellEnd"/>
      <w:r w:rsidRPr="000346F0">
        <w:t xml:space="preserve">. </w:t>
      </w:r>
    </w:p>
    <w:p w14:paraId="78CE1026" w14:textId="1AD332C9" w:rsidR="00354D7F" w:rsidRPr="000346F0" w:rsidRDefault="00354D7F" w:rsidP="005D6C77">
      <w:r w:rsidRPr="000346F0">
        <w:t xml:space="preserve">5.7. Ponuka sa nevzťahuje na produkty, ktoré sú v dobe akcie len na objednanie a budú dodané účastníkovi predajnej akcie až po skončení akcie. </w:t>
      </w:r>
    </w:p>
    <w:p w14:paraId="5580B027" w14:textId="4766D98E" w:rsidR="00354D7F" w:rsidRPr="000346F0" w:rsidRDefault="00354D7F" w:rsidP="005D6C77">
      <w:r w:rsidRPr="000346F0">
        <w:t xml:space="preserve">5.8. V prípade zadania nesprávneho e-mailu stráca účastník predajnej akcie na príslušný bonus nárok. </w:t>
      </w:r>
    </w:p>
    <w:p w14:paraId="464A12F0" w14:textId="61660CF5" w:rsidR="00354D7F" w:rsidRPr="000346F0" w:rsidRDefault="00354D7F" w:rsidP="005D6C77">
      <w:r w:rsidRPr="000346F0">
        <w:t xml:space="preserve">5.9. V prípade nedostačujúcich či chybných údajov bude účastník predajnej akcie kontaktovaný e-mailom a vyzvaný k doplneniu údajov. Organizátor akcie si vymedzuje právo vyžiadať si ďalšie doklady. Spoločnosť ELECTROLUX s.r.o nezodpovedá za nedoručenie týchto výziev a ak nebudú registrácie doplnené, nebudú ani spracované. Ak podklady organizátor neobdrží do 14 dní od vyzvania, bude registrácia zamietnutá. Účastník predajnej akcie zodpovedá za správnosť a úplnosť uvádzaných údajov. </w:t>
      </w:r>
    </w:p>
    <w:p w14:paraId="143943CF" w14:textId="73F502FF" w:rsidR="005D6C77" w:rsidRPr="000346F0" w:rsidRDefault="00354D7F" w:rsidP="005D6C77">
      <w:r w:rsidRPr="000346F0">
        <w:t>5.10. Tým, že účastník predajnej akcie vykoná registráciu produktu, doplnenie informácií o nákupe a doplnenie poštovej adresy, potvrdzuje porozumenie a súhlas s týmito pravidlami.</w:t>
      </w:r>
    </w:p>
    <w:p w14:paraId="473C2885" w14:textId="14275B6F" w:rsidR="00354D7F" w:rsidRPr="000346F0" w:rsidRDefault="00354D7F" w:rsidP="005D6C77">
      <w:r w:rsidRPr="000346F0">
        <w:t xml:space="preserve">Do predajnej akcie nebudú zaradené najmä registrácie vykonané mimo dobu konania predajnej akcie či registrácie neobsahujúce všetky správne údaje, nespĺňajúce daný formát či inak nespĺňajúce podmienky predajnej akcie. Organizátor predajnej akcie si vyhradzuje právo konečného posúdenia registrácií. Účastník predajnej akcie je povinný uchovať originál pokladničného dokladu – dokladu o zaplatení akčného výrobku za účelom overenia nákupu (ďalej len „pokladničný doklad“). Ak na základe prípadnej výzvy organizátora nepredloží pokladničný doklad/doklady o zaplatení akčného výrobku spĺňajúce podmienky týchto pravidiel, t. j. so zhodnými údajmi uvedenými v rámci registrácie produktu, bude z predajnej akcie vyradený bez nároku na bonus. Účastník predajnej akcie súhlasí s elektronickým zasielaním dokumentov (daňových dokladov). </w:t>
      </w:r>
    </w:p>
    <w:p w14:paraId="58A85836" w14:textId="53FAD7CF" w:rsidR="00345163" w:rsidRPr="000346F0" w:rsidRDefault="00345163" w:rsidP="005D6C77">
      <w:r w:rsidRPr="000346F0">
        <w:t>V prípade akýchkoľvek otázok alebo problémov kontaktujte našu spolupracujúcu agentúru</w:t>
      </w:r>
      <w:r w:rsidRPr="000346F0">
        <w:rPr>
          <w:b/>
          <w:bCs/>
        </w:rPr>
        <w:t xml:space="preserve"> </w:t>
      </w:r>
      <w:proofErr w:type="spellStart"/>
      <w:r w:rsidRPr="000346F0">
        <w:t>Inoa</w:t>
      </w:r>
      <w:proofErr w:type="spellEnd"/>
      <w:r w:rsidRPr="000346F0">
        <w:t xml:space="preserve"> s.r.o. prostredníctvom kontaktného formulára na stránke </w:t>
      </w:r>
      <w:hyperlink r:id="rId12" w:history="1">
        <w:r w:rsidRPr="000346F0">
          <w:rPr>
            <w:rStyle w:val="Hypertextovodkaz"/>
          </w:rPr>
          <w:t>www.electrolux.sk</w:t>
        </w:r>
      </w:hyperlink>
      <w:r w:rsidRPr="000346F0">
        <w:t xml:space="preserve">. </w:t>
      </w:r>
    </w:p>
    <w:p w14:paraId="51E20A95" w14:textId="7B9B63BC" w:rsidR="001867F0" w:rsidRPr="000346F0" w:rsidRDefault="001867F0" w:rsidP="005D6C77">
      <w:r w:rsidRPr="000346F0">
        <w:t xml:space="preserve">5.11. </w:t>
      </w:r>
      <w:r w:rsidR="00345163" w:rsidRPr="000346F0">
        <w:t xml:space="preserve">Organizátor nenesie žiadnu zodpovednosť za stratu, poškodenie, nedoručenie alebo omeškanie pri doručení darčeka, ktoré vznikli po tom, čo ho </w:t>
      </w:r>
      <w:r w:rsidR="0010709E" w:rsidRPr="000346F0">
        <w:t>odovzdal</w:t>
      </w:r>
      <w:r w:rsidR="00345163" w:rsidRPr="000346F0">
        <w:t xml:space="preserve"> doručovateľovi. </w:t>
      </w:r>
    </w:p>
    <w:p w14:paraId="01BB9A5B" w14:textId="1348DE17" w:rsidR="001867F0" w:rsidRPr="000346F0" w:rsidRDefault="001867F0" w:rsidP="005D6C77">
      <w:r w:rsidRPr="000346F0">
        <w:t xml:space="preserve">5.12. </w:t>
      </w:r>
      <w:r w:rsidR="00345163" w:rsidRPr="000346F0">
        <w:t>Organizátor si vyhradzuje právo na zmenu darčeka v priebehu konania akcie.</w:t>
      </w:r>
    </w:p>
    <w:p w14:paraId="73EB2494" w14:textId="1C1D1E20" w:rsidR="005D6C77" w:rsidRPr="000346F0" w:rsidRDefault="005D6C77" w:rsidP="005D6C77">
      <w:pPr>
        <w:rPr>
          <w:b/>
          <w:bCs/>
        </w:rPr>
      </w:pPr>
      <w:r w:rsidRPr="000346F0">
        <w:rPr>
          <w:b/>
          <w:bCs/>
        </w:rPr>
        <w:t xml:space="preserve">6. </w:t>
      </w:r>
      <w:r w:rsidR="00345163" w:rsidRPr="000346F0">
        <w:rPr>
          <w:b/>
          <w:bCs/>
        </w:rPr>
        <w:t>Spracovanie osobných údajov a osobnostné práva</w:t>
      </w:r>
    </w:p>
    <w:p w14:paraId="0A504FBB" w14:textId="717DDD3B" w:rsidR="00345163" w:rsidRPr="00F25504" w:rsidRDefault="00345163" w:rsidP="00345163">
      <w:r w:rsidRPr="000346F0">
        <w:t>6.1. Organizátor je oprávnený pri splnení povinností vyplývajúcich z príslušného právneho predpisu o ochrane osobných údajov odovzdávať osobné údaje svoj</w:t>
      </w:r>
      <w:r w:rsidR="00BC2765" w:rsidRPr="000346F0">
        <w:t>im</w:t>
      </w:r>
      <w:r w:rsidRPr="000346F0">
        <w:t xml:space="preserve"> spracovateľom a poskytovateľom služieb, pričom takýmto spracovateľom je spoločnosť </w:t>
      </w:r>
      <w:proofErr w:type="spellStart"/>
      <w:r w:rsidRPr="000346F0">
        <w:t>Inoa</w:t>
      </w:r>
      <w:proofErr w:type="spellEnd"/>
      <w:r w:rsidRPr="000346F0">
        <w:t xml:space="preserve"> s.r.o., so sídlom </w:t>
      </w:r>
      <w:proofErr w:type="spellStart"/>
      <w:r w:rsidRPr="000346F0">
        <w:t>Jičínská</w:t>
      </w:r>
      <w:proofErr w:type="spellEnd"/>
      <w:r w:rsidRPr="000346F0">
        <w:t xml:space="preserve"> 226/17, 130 00 Praha – Žižkov, Česká republika, IČO: 215 90 966, prípadne ďalšie osoby, ktorých zoznam je dostupný u organizátora. Organizátor môže osobné údaje odovzdávať spracovateľom v krajinách Európskeho hospodárskeho priestoru (EHP) alebo mimo EHP, kde úroveň ochrany osobných údajov bola uznaná Európskou komisiou ako porovnateľná s ochranou v EHP, v ostatných prípadoch na základe povolenej výnimky alebo pri aplikácii záruk v podobe záväzných vnútropodnikových pravidiel alebo štandardných zmluvných doložiek Európskej komisie, pričom informácie o sprístupnení poskytne organizátor na vyžiadanie.</w:t>
      </w:r>
      <w:r>
        <w:t xml:space="preserve"> </w:t>
      </w:r>
    </w:p>
    <w:p w14:paraId="04429B66" w14:textId="77777777" w:rsidR="00345163" w:rsidRPr="00F4715F" w:rsidRDefault="00345163" w:rsidP="005D6C77"/>
    <w:p w14:paraId="528CDC56" w14:textId="1972B5F4" w:rsidR="00307FAD" w:rsidRPr="00F4715F" w:rsidRDefault="00307FAD" w:rsidP="005D6C77">
      <w:r w:rsidRPr="00F25504">
        <w:lastRenderedPageBreak/>
        <w:t>6.2.</w:t>
      </w:r>
      <w:r>
        <w:t xml:space="preserve"> Účasťou na predajnej akcii vyjadruje účastník predajnej akcie súhlas s pravidlami predajnej akcie a zaväzuje sa ich plne dodržiavať. Účastník predajnej akcie v súlade so znením Nariadenia EU </w:t>
      </w:r>
      <w:r w:rsidRPr="00F25504">
        <w:t>2016/679</w:t>
      </w:r>
      <w:r>
        <w:t xml:space="preserve"> udelil súhlas so spracovaním poskytnutých osobných údajov v zmysle znenia Súhlasu so spracovaním osobných údajov, ktoré je dostupné na vyššie uvedenej stránke pod odkazom v texte. </w:t>
      </w:r>
    </w:p>
    <w:p w14:paraId="757F0428" w14:textId="77777777" w:rsidR="00307FAD" w:rsidRPr="00F25504" w:rsidRDefault="00307FAD" w:rsidP="00307FAD">
      <w:pPr>
        <w:rPr>
          <w:b/>
          <w:bCs/>
        </w:rPr>
      </w:pPr>
      <w:r w:rsidRPr="00F25504">
        <w:rPr>
          <w:b/>
          <w:bCs/>
        </w:rPr>
        <w:t xml:space="preserve">7. </w:t>
      </w:r>
      <w:r>
        <w:rPr>
          <w:b/>
          <w:bCs/>
        </w:rPr>
        <w:t>Záverečné</w:t>
      </w:r>
      <w:r w:rsidRPr="00F25504">
        <w:rPr>
          <w:b/>
          <w:bCs/>
        </w:rPr>
        <w:t xml:space="preserve"> ustanoven</w:t>
      </w:r>
      <w:r>
        <w:rPr>
          <w:b/>
          <w:bCs/>
        </w:rPr>
        <w:t>ia</w:t>
      </w:r>
    </w:p>
    <w:p w14:paraId="24CF5F2E" w14:textId="019407D8" w:rsidR="00307FAD" w:rsidRPr="00F25504" w:rsidRDefault="00307FAD" w:rsidP="00307FAD">
      <w:r>
        <w:t xml:space="preserve">Organizátor nezodpovedá za priame či nepriame škody v súvislosti s účasťou na predajnej akcii. Osoby nespĺňajúce podmienky účasti na predajnej akcii alebo jednajúce v rozpore s pravidlami nebudú do predajnej akcie zaradené. Organizátor si vyhradzuje právo na zmenu produktov a darčekov aj v priebehu akcie. Aktualizovaný zoznam produktov a viac informácií nájdete na </w:t>
      </w:r>
      <w:hyperlink r:id="rId13" w:history="1">
        <w:r w:rsidRPr="00CD0E81">
          <w:rPr>
            <w:rStyle w:val="Hypertextovodkaz"/>
          </w:rPr>
          <w:t>www.electrolux.sk</w:t>
        </w:r>
      </w:hyperlink>
      <w:r>
        <w:t xml:space="preserve">. Organizátor si vyhradzuje právo bez udania dôvodu vylúčiť účastníka predajnej akcie, ktorého </w:t>
      </w:r>
      <w:r w:rsidR="00BC2765">
        <w:t>správanie</w:t>
      </w:r>
      <w:r>
        <w:t xml:space="preserve"> vykazuje známky nekalého či podvodného jednania. Organizátor predajnej akcie neručí za akékoľvek technické problémy v súvislosti s účasťou na predajnej akcii. Organizátor si vyhradzuje právo zo závažných dôvodov predajnú akciu skrátiť, prerušiť alebo zrušiť či zmeniť jej pravidlá. V prípade, že dôjde k zmenám v podmienkach a pravidlách predajnej akcie, bude táto skutočnosť oznámená písomne vo forme dodatku a zverejnená na </w:t>
      </w:r>
      <w:hyperlink r:id="rId14" w:history="1">
        <w:r w:rsidRPr="00CD0E81">
          <w:rPr>
            <w:rStyle w:val="Hypertextovodkaz"/>
          </w:rPr>
          <w:t>www.electrolux.sk</w:t>
        </w:r>
      </w:hyperlink>
      <w:r>
        <w:t xml:space="preserve">. Účinnosť tejto zmeny nastáva okamihom zverejnenia podľa predchádzajúcej vety. Organizátor predajnej akcie si vyhradzuje právo konečného posúdenia splnenia či nesplnenia podmienok stanovených pre získanie bonusu v predajnej akcii. </w:t>
      </w:r>
    </w:p>
    <w:p w14:paraId="28043822" w14:textId="77777777" w:rsidR="00FE7D3C" w:rsidRDefault="00FE7D3C"/>
    <w:sectPr w:rsidR="00FE7D3C">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CD9F" w14:textId="77777777" w:rsidR="0045799F" w:rsidRPr="00F4715F" w:rsidRDefault="0045799F" w:rsidP="008A68C3">
      <w:pPr>
        <w:spacing w:after="0" w:line="240" w:lineRule="auto"/>
      </w:pPr>
      <w:r w:rsidRPr="00F4715F">
        <w:separator/>
      </w:r>
    </w:p>
  </w:endnote>
  <w:endnote w:type="continuationSeparator" w:id="0">
    <w:p w14:paraId="6283A945" w14:textId="77777777" w:rsidR="0045799F" w:rsidRPr="00F4715F" w:rsidRDefault="0045799F" w:rsidP="008A68C3">
      <w:pPr>
        <w:spacing w:after="0" w:line="240" w:lineRule="auto"/>
      </w:pPr>
      <w:r w:rsidRPr="00F471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AA08" w14:textId="440BCD9D" w:rsidR="008A68C3" w:rsidRPr="00F4715F" w:rsidRDefault="008A68C3">
    <w:pPr>
      <w:pStyle w:val="Zpat"/>
    </w:pPr>
    <w:r w:rsidRPr="00F4715F">
      <w:rPr>
        <w:noProof/>
      </w:rPr>
      <mc:AlternateContent>
        <mc:Choice Requires="wps">
          <w:drawing>
            <wp:anchor distT="0" distB="0" distL="0" distR="0" simplePos="0" relativeHeight="251659264" behindDoc="0" locked="0" layoutInCell="1" allowOverlap="1" wp14:anchorId="13DBDCF3" wp14:editId="0BF7E2D0">
              <wp:simplePos x="635" y="635"/>
              <wp:positionH relativeFrom="page">
                <wp:align>left</wp:align>
              </wp:positionH>
              <wp:positionV relativeFrom="page">
                <wp:align>bottom</wp:align>
              </wp:positionV>
              <wp:extent cx="1097915" cy="324485"/>
              <wp:effectExtent l="0" t="0" r="6985" b="0"/>
              <wp:wrapNone/>
              <wp:docPr id="1083089260" name="Textové pole 2" descr="Classified a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7915" cy="324485"/>
                      </a:xfrm>
                      <a:prstGeom prst="rect">
                        <a:avLst/>
                      </a:prstGeom>
                      <a:noFill/>
                      <a:ln>
                        <a:noFill/>
                      </a:ln>
                    </wps:spPr>
                    <wps:txbx>
                      <w:txbxContent>
                        <w:p w14:paraId="16885571" w14:textId="07428C72" w:rsidR="008A68C3" w:rsidRPr="00F4715F" w:rsidRDefault="008A68C3" w:rsidP="008A68C3">
                          <w:pPr>
                            <w:spacing w:after="0"/>
                            <w:rPr>
                              <w:rFonts w:ascii="Calibri" w:eastAsia="Calibri" w:hAnsi="Calibri" w:cs="Calibri"/>
                              <w:color w:val="000000"/>
                              <w:sz w:val="16"/>
                              <w:szCs w:val="16"/>
                            </w:rPr>
                          </w:pPr>
                          <w:proofErr w:type="spellStart"/>
                          <w:r w:rsidRPr="00F4715F">
                            <w:rPr>
                              <w:rFonts w:ascii="Calibri" w:eastAsia="Calibri" w:hAnsi="Calibri" w:cs="Calibri"/>
                              <w:color w:val="000000"/>
                              <w:sz w:val="16"/>
                              <w:szCs w:val="16"/>
                            </w:rPr>
                            <w:t>Classified</w:t>
                          </w:r>
                          <w:proofErr w:type="spellEnd"/>
                          <w:r w:rsidRPr="00F4715F">
                            <w:rPr>
                              <w:rFonts w:ascii="Calibri" w:eastAsia="Calibri" w:hAnsi="Calibri" w:cs="Calibri"/>
                              <w:color w:val="000000"/>
                              <w:sz w:val="16"/>
                              <w:szCs w:val="16"/>
                            </w:rPr>
                            <w:t xml:space="preserve"> as </w:t>
                          </w:r>
                          <w:proofErr w:type="spellStart"/>
                          <w:r w:rsidRPr="00F4715F">
                            <w:rPr>
                              <w:rFonts w:ascii="Calibri" w:eastAsia="Calibri" w:hAnsi="Calibri" w:cs="Calibri"/>
                              <w:color w:val="000000"/>
                              <w:sz w:val="16"/>
                              <w:szCs w:val="16"/>
                            </w:rPr>
                            <w:t>Internal</w:t>
                          </w:r>
                          <w:proofErr w:type="spellEnd"/>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DBDCF3" id="_x0000_t202" coordsize="21600,21600" o:spt="202" path="m,l,21600r21600,l21600,xe">
              <v:stroke joinstyle="miter"/>
              <v:path gradientshapeok="t" o:connecttype="rect"/>
            </v:shapetype>
            <v:shape id="Textové pole 2" o:spid="_x0000_s1026" type="#_x0000_t202" alt="Classified as Internal" style="position:absolute;margin-left:0;margin-top:0;width:86.4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" filled="f" stroked="f">
              <v:textbox style="mso-fit-shape-to-text:t" inset="20pt,0,0,15pt">
                <w:txbxContent>
                  <w:p w14:paraId="16885571" w14:textId="07428C72" w:rsidR="008A68C3" w:rsidRPr="00F4715F" w:rsidRDefault="008A68C3" w:rsidP="008A68C3">
                    <w:pPr>
                      <w:spacing w:after="0"/>
                      <w:rPr>
                        <w:rFonts w:ascii="Calibri" w:eastAsia="Calibri" w:hAnsi="Calibri" w:cs="Calibri"/>
                        <w:color w:val="000000"/>
                        <w:sz w:val="16"/>
                        <w:szCs w:val="16"/>
                      </w:rPr>
                    </w:pPr>
                    <w:proofErr w:type="spellStart"/>
                    <w:r w:rsidRPr="00F4715F">
                      <w:rPr>
                        <w:rFonts w:ascii="Calibri" w:eastAsia="Calibri" w:hAnsi="Calibri" w:cs="Calibri"/>
                        <w:color w:val="000000"/>
                        <w:sz w:val="16"/>
                        <w:szCs w:val="16"/>
                      </w:rPr>
                      <w:t>Classified</w:t>
                    </w:r>
                    <w:proofErr w:type="spellEnd"/>
                    <w:r w:rsidRPr="00F4715F">
                      <w:rPr>
                        <w:rFonts w:ascii="Calibri" w:eastAsia="Calibri" w:hAnsi="Calibri" w:cs="Calibri"/>
                        <w:color w:val="000000"/>
                        <w:sz w:val="16"/>
                        <w:szCs w:val="16"/>
                      </w:rPr>
                      <w:t xml:space="preserve"> as </w:t>
                    </w:r>
                    <w:proofErr w:type="spellStart"/>
                    <w:r w:rsidRPr="00F4715F">
                      <w:rPr>
                        <w:rFonts w:ascii="Calibri" w:eastAsia="Calibri" w:hAnsi="Calibri" w:cs="Calibri"/>
                        <w:color w:val="000000"/>
                        <w:sz w:val="16"/>
                        <w:szCs w:val="16"/>
                      </w:rPr>
                      <w:t>Internal</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1E7D" w14:textId="03F73646" w:rsidR="008A68C3" w:rsidRPr="00F4715F" w:rsidRDefault="008A68C3">
    <w:pPr>
      <w:pStyle w:val="Zpat"/>
    </w:pPr>
    <w:r w:rsidRPr="00F4715F">
      <w:rPr>
        <w:noProof/>
      </w:rPr>
      <mc:AlternateContent>
        <mc:Choice Requires="wps">
          <w:drawing>
            <wp:anchor distT="0" distB="0" distL="0" distR="0" simplePos="0" relativeHeight="251660288" behindDoc="0" locked="0" layoutInCell="1" allowOverlap="1" wp14:anchorId="3DE9C22B" wp14:editId="22FC87DC">
              <wp:simplePos x="904875" y="10067925"/>
              <wp:positionH relativeFrom="page">
                <wp:align>left</wp:align>
              </wp:positionH>
              <wp:positionV relativeFrom="page">
                <wp:align>bottom</wp:align>
              </wp:positionV>
              <wp:extent cx="1097915" cy="324485"/>
              <wp:effectExtent l="0" t="0" r="6985" b="0"/>
              <wp:wrapNone/>
              <wp:docPr id="329731766" name="Textové pole 3" descr="Classified a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7915" cy="324485"/>
                      </a:xfrm>
                      <a:prstGeom prst="rect">
                        <a:avLst/>
                      </a:prstGeom>
                      <a:noFill/>
                      <a:ln>
                        <a:noFill/>
                      </a:ln>
                    </wps:spPr>
                    <wps:txbx>
                      <w:txbxContent>
                        <w:p w14:paraId="6DEE43A9" w14:textId="68A68D5F" w:rsidR="008A68C3" w:rsidRPr="00F4715F" w:rsidRDefault="008A68C3" w:rsidP="008A68C3">
                          <w:pPr>
                            <w:spacing w:after="0"/>
                            <w:rPr>
                              <w:rFonts w:ascii="Calibri" w:eastAsia="Calibri" w:hAnsi="Calibri" w:cs="Calibri"/>
                              <w:color w:val="000000"/>
                              <w:sz w:val="16"/>
                              <w:szCs w:val="16"/>
                            </w:rPr>
                          </w:pPr>
                          <w:proofErr w:type="spellStart"/>
                          <w:r w:rsidRPr="00F4715F">
                            <w:rPr>
                              <w:rFonts w:ascii="Calibri" w:eastAsia="Calibri" w:hAnsi="Calibri" w:cs="Calibri"/>
                              <w:color w:val="000000"/>
                              <w:sz w:val="16"/>
                              <w:szCs w:val="16"/>
                            </w:rPr>
                            <w:t>Classified</w:t>
                          </w:r>
                          <w:proofErr w:type="spellEnd"/>
                          <w:r w:rsidRPr="00F4715F">
                            <w:rPr>
                              <w:rFonts w:ascii="Calibri" w:eastAsia="Calibri" w:hAnsi="Calibri" w:cs="Calibri"/>
                              <w:color w:val="000000"/>
                              <w:sz w:val="16"/>
                              <w:szCs w:val="16"/>
                            </w:rPr>
                            <w:t xml:space="preserve"> as </w:t>
                          </w:r>
                          <w:proofErr w:type="spellStart"/>
                          <w:r w:rsidRPr="00F4715F">
                            <w:rPr>
                              <w:rFonts w:ascii="Calibri" w:eastAsia="Calibri" w:hAnsi="Calibri" w:cs="Calibri"/>
                              <w:color w:val="000000"/>
                              <w:sz w:val="16"/>
                              <w:szCs w:val="16"/>
                            </w:rPr>
                            <w:t>Internal</w:t>
                          </w:r>
                          <w:proofErr w:type="spellEnd"/>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E9C22B" id="_x0000_t202" coordsize="21600,21600" o:spt="202" path="m,l,21600r21600,l21600,xe">
              <v:stroke joinstyle="miter"/>
              <v:path gradientshapeok="t" o:connecttype="rect"/>
            </v:shapetype>
            <v:shape id="Textové pole 3" o:spid="_x0000_s1027" type="#_x0000_t202" alt="Classified as Internal" style="position:absolute;margin-left:0;margin-top:0;width:86.4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" filled="f" stroked="f">
              <v:textbox style="mso-fit-shape-to-text:t" inset="20pt,0,0,15pt">
                <w:txbxContent>
                  <w:p w14:paraId="6DEE43A9" w14:textId="68A68D5F" w:rsidR="008A68C3" w:rsidRPr="00F4715F" w:rsidRDefault="008A68C3" w:rsidP="008A68C3">
                    <w:pPr>
                      <w:spacing w:after="0"/>
                      <w:rPr>
                        <w:rFonts w:ascii="Calibri" w:eastAsia="Calibri" w:hAnsi="Calibri" w:cs="Calibri"/>
                        <w:color w:val="000000"/>
                        <w:sz w:val="16"/>
                        <w:szCs w:val="16"/>
                      </w:rPr>
                    </w:pPr>
                    <w:proofErr w:type="spellStart"/>
                    <w:r w:rsidRPr="00F4715F">
                      <w:rPr>
                        <w:rFonts w:ascii="Calibri" w:eastAsia="Calibri" w:hAnsi="Calibri" w:cs="Calibri"/>
                        <w:color w:val="000000"/>
                        <w:sz w:val="16"/>
                        <w:szCs w:val="16"/>
                      </w:rPr>
                      <w:t>Classified</w:t>
                    </w:r>
                    <w:proofErr w:type="spellEnd"/>
                    <w:r w:rsidRPr="00F4715F">
                      <w:rPr>
                        <w:rFonts w:ascii="Calibri" w:eastAsia="Calibri" w:hAnsi="Calibri" w:cs="Calibri"/>
                        <w:color w:val="000000"/>
                        <w:sz w:val="16"/>
                        <w:szCs w:val="16"/>
                      </w:rPr>
                      <w:t xml:space="preserve"> as </w:t>
                    </w:r>
                    <w:proofErr w:type="spellStart"/>
                    <w:r w:rsidRPr="00F4715F">
                      <w:rPr>
                        <w:rFonts w:ascii="Calibri" w:eastAsia="Calibri" w:hAnsi="Calibri" w:cs="Calibri"/>
                        <w:color w:val="000000"/>
                        <w:sz w:val="16"/>
                        <w:szCs w:val="16"/>
                      </w:rPr>
                      <w:t>Internal</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7186" w14:textId="79164B0F" w:rsidR="008A68C3" w:rsidRPr="00F4715F" w:rsidRDefault="008A68C3">
    <w:pPr>
      <w:pStyle w:val="Zpat"/>
    </w:pPr>
    <w:r w:rsidRPr="00F4715F">
      <w:rPr>
        <w:noProof/>
      </w:rPr>
      <mc:AlternateContent>
        <mc:Choice Requires="wps">
          <w:drawing>
            <wp:anchor distT="0" distB="0" distL="0" distR="0" simplePos="0" relativeHeight="251658240" behindDoc="0" locked="0" layoutInCell="1" allowOverlap="1" wp14:anchorId="674A841F" wp14:editId="323623DB">
              <wp:simplePos x="635" y="635"/>
              <wp:positionH relativeFrom="page">
                <wp:align>left</wp:align>
              </wp:positionH>
              <wp:positionV relativeFrom="page">
                <wp:align>bottom</wp:align>
              </wp:positionV>
              <wp:extent cx="1097915" cy="324485"/>
              <wp:effectExtent l="0" t="0" r="6985" b="0"/>
              <wp:wrapNone/>
              <wp:docPr id="121870815" name="Textové pole 1" descr="Classified a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7915" cy="324485"/>
                      </a:xfrm>
                      <a:prstGeom prst="rect">
                        <a:avLst/>
                      </a:prstGeom>
                      <a:noFill/>
                      <a:ln>
                        <a:noFill/>
                      </a:ln>
                    </wps:spPr>
                    <wps:txbx>
                      <w:txbxContent>
                        <w:p w14:paraId="35FC0BAA" w14:textId="21584FFA" w:rsidR="008A68C3" w:rsidRPr="00F4715F" w:rsidRDefault="008A68C3" w:rsidP="008A68C3">
                          <w:pPr>
                            <w:spacing w:after="0"/>
                            <w:rPr>
                              <w:rFonts w:ascii="Calibri" w:eastAsia="Calibri" w:hAnsi="Calibri" w:cs="Calibri"/>
                              <w:color w:val="000000"/>
                              <w:sz w:val="16"/>
                              <w:szCs w:val="16"/>
                            </w:rPr>
                          </w:pPr>
                          <w:proofErr w:type="spellStart"/>
                          <w:r w:rsidRPr="00F4715F">
                            <w:rPr>
                              <w:rFonts w:ascii="Calibri" w:eastAsia="Calibri" w:hAnsi="Calibri" w:cs="Calibri"/>
                              <w:color w:val="000000"/>
                              <w:sz w:val="16"/>
                              <w:szCs w:val="16"/>
                            </w:rPr>
                            <w:t>Classified</w:t>
                          </w:r>
                          <w:proofErr w:type="spellEnd"/>
                          <w:r w:rsidRPr="00F4715F">
                            <w:rPr>
                              <w:rFonts w:ascii="Calibri" w:eastAsia="Calibri" w:hAnsi="Calibri" w:cs="Calibri"/>
                              <w:color w:val="000000"/>
                              <w:sz w:val="16"/>
                              <w:szCs w:val="16"/>
                            </w:rPr>
                            <w:t xml:space="preserve"> as </w:t>
                          </w:r>
                          <w:proofErr w:type="spellStart"/>
                          <w:r w:rsidRPr="00F4715F">
                            <w:rPr>
                              <w:rFonts w:ascii="Calibri" w:eastAsia="Calibri" w:hAnsi="Calibri" w:cs="Calibri"/>
                              <w:color w:val="000000"/>
                              <w:sz w:val="16"/>
                              <w:szCs w:val="16"/>
                            </w:rPr>
                            <w:t>Internal</w:t>
                          </w:r>
                          <w:proofErr w:type="spellEnd"/>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4A841F" id="_x0000_t202" coordsize="21600,21600" o:spt="202" path="m,l,21600r21600,l21600,xe">
              <v:stroke joinstyle="miter"/>
              <v:path gradientshapeok="t" o:connecttype="rect"/>
            </v:shapetype>
            <v:shape id="Textové pole 1" o:spid="_x0000_s1028" type="#_x0000_t202" alt="Classified as Internal" style="position:absolute;margin-left:0;margin-top:0;width:86.4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" filled="f" stroked="f">
              <v:textbox style="mso-fit-shape-to-text:t" inset="20pt,0,0,15pt">
                <w:txbxContent>
                  <w:p w14:paraId="35FC0BAA" w14:textId="21584FFA" w:rsidR="008A68C3" w:rsidRPr="00F4715F" w:rsidRDefault="008A68C3" w:rsidP="008A68C3">
                    <w:pPr>
                      <w:spacing w:after="0"/>
                      <w:rPr>
                        <w:rFonts w:ascii="Calibri" w:eastAsia="Calibri" w:hAnsi="Calibri" w:cs="Calibri"/>
                        <w:color w:val="000000"/>
                        <w:sz w:val="16"/>
                        <w:szCs w:val="16"/>
                      </w:rPr>
                    </w:pPr>
                    <w:proofErr w:type="spellStart"/>
                    <w:r w:rsidRPr="00F4715F">
                      <w:rPr>
                        <w:rFonts w:ascii="Calibri" w:eastAsia="Calibri" w:hAnsi="Calibri" w:cs="Calibri"/>
                        <w:color w:val="000000"/>
                        <w:sz w:val="16"/>
                        <w:szCs w:val="16"/>
                      </w:rPr>
                      <w:t>Classified</w:t>
                    </w:r>
                    <w:proofErr w:type="spellEnd"/>
                    <w:r w:rsidRPr="00F4715F">
                      <w:rPr>
                        <w:rFonts w:ascii="Calibri" w:eastAsia="Calibri" w:hAnsi="Calibri" w:cs="Calibri"/>
                        <w:color w:val="000000"/>
                        <w:sz w:val="16"/>
                        <w:szCs w:val="16"/>
                      </w:rPr>
                      <w:t xml:space="preserve"> as </w:t>
                    </w:r>
                    <w:proofErr w:type="spellStart"/>
                    <w:r w:rsidRPr="00F4715F">
                      <w:rPr>
                        <w:rFonts w:ascii="Calibri" w:eastAsia="Calibri" w:hAnsi="Calibri" w:cs="Calibri"/>
                        <w:color w:val="000000"/>
                        <w:sz w:val="16"/>
                        <w:szCs w:val="16"/>
                      </w:rPr>
                      <w:t>Internal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2EB2" w14:textId="77777777" w:rsidR="0045799F" w:rsidRPr="00F4715F" w:rsidRDefault="0045799F" w:rsidP="008A68C3">
      <w:pPr>
        <w:spacing w:after="0" w:line="240" w:lineRule="auto"/>
      </w:pPr>
      <w:r w:rsidRPr="00F4715F">
        <w:separator/>
      </w:r>
    </w:p>
  </w:footnote>
  <w:footnote w:type="continuationSeparator" w:id="0">
    <w:p w14:paraId="4EB289D0" w14:textId="77777777" w:rsidR="0045799F" w:rsidRPr="00F4715F" w:rsidRDefault="0045799F" w:rsidP="008A68C3">
      <w:pPr>
        <w:spacing w:after="0" w:line="240" w:lineRule="auto"/>
      </w:pPr>
      <w:r w:rsidRPr="00F471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B1E8" w14:textId="77777777" w:rsidR="008A68C3" w:rsidRPr="00F4715F" w:rsidRDefault="008A68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C247" w14:textId="77777777" w:rsidR="008A68C3" w:rsidRPr="00F4715F" w:rsidRDefault="008A68C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0C6E" w14:textId="77777777" w:rsidR="008A68C3" w:rsidRPr="00F4715F" w:rsidRDefault="008A68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852F8"/>
    <w:multiLevelType w:val="hybridMultilevel"/>
    <w:tmpl w:val="9C923112"/>
    <w:lvl w:ilvl="0" w:tplc="AB8C8400">
      <w:start w:val="12"/>
      <w:numFmt w:val="bullet"/>
      <w:lvlText w:val="-"/>
      <w:lvlJc w:val="left"/>
      <w:pPr>
        <w:ind w:left="1080" w:hanging="360"/>
      </w:pPr>
      <w:rPr>
        <w:rFonts w:ascii="Aptos" w:eastAsia="Aptos" w:hAnsi="Aptos"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16cid:durableId="228151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77"/>
    <w:rsid w:val="0002659D"/>
    <w:rsid w:val="00027161"/>
    <w:rsid w:val="000346F0"/>
    <w:rsid w:val="0005555E"/>
    <w:rsid w:val="000C1060"/>
    <w:rsid w:val="0010709E"/>
    <w:rsid w:val="00114BE2"/>
    <w:rsid w:val="0013510A"/>
    <w:rsid w:val="00146BAF"/>
    <w:rsid w:val="001867F0"/>
    <w:rsid w:val="00246C4F"/>
    <w:rsid w:val="00276FE0"/>
    <w:rsid w:val="002A0C7F"/>
    <w:rsid w:val="002A6720"/>
    <w:rsid w:val="002C4C20"/>
    <w:rsid w:val="00307FAD"/>
    <w:rsid w:val="00341BD8"/>
    <w:rsid w:val="00345163"/>
    <w:rsid w:val="00352628"/>
    <w:rsid w:val="00354D7F"/>
    <w:rsid w:val="003D6078"/>
    <w:rsid w:val="003E4DAD"/>
    <w:rsid w:val="00426201"/>
    <w:rsid w:val="0045799F"/>
    <w:rsid w:val="004862CE"/>
    <w:rsid w:val="004F45EF"/>
    <w:rsid w:val="005A1F21"/>
    <w:rsid w:val="005D6C77"/>
    <w:rsid w:val="0060512E"/>
    <w:rsid w:val="00676E0C"/>
    <w:rsid w:val="0068670E"/>
    <w:rsid w:val="00790E7A"/>
    <w:rsid w:val="00800E63"/>
    <w:rsid w:val="00826FFD"/>
    <w:rsid w:val="008822F7"/>
    <w:rsid w:val="00883CAE"/>
    <w:rsid w:val="008979F2"/>
    <w:rsid w:val="008A68C3"/>
    <w:rsid w:val="008B18CC"/>
    <w:rsid w:val="00946224"/>
    <w:rsid w:val="00964057"/>
    <w:rsid w:val="00995AC9"/>
    <w:rsid w:val="009B5081"/>
    <w:rsid w:val="00A46D34"/>
    <w:rsid w:val="00A53C0C"/>
    <w:rsid w:val="00AB0BE4"/>
    <w:rsid w:val="00AB7079"/>
    <w:rsid w:val="00B031D8"/>
    <w:rsid w:val="00B0505C"/>
    <w:rsid w:val="00B25624"/>
    <w:rsid w:val="00B33307"/>
    <w:rsid w:val="00BA2302"/>
    <w:rsid w:val="00BB4769"/>
    <w:rsid w:val="00BC2765"/>
    <w:rsid w:val="00BF5066"/>
    <w:rsid w:val="00C24BDE"/>
    <w:rsid w:val="00CD2C5C"/>
    <w:rsid w:val="00D12B7B"/>
    <w:rsid w:val="00D204E0"/>
    <w:rsid w:val="00D36793"/>
    <w:rsid w:val="00DB6606"/>
    <w:rsid w:val="00DF486E"/>
    <w:rsid w:val="00E73C87"/>
    <w:rsid w:val="00E847E2"/>
    <w:rsid w:val="00E937D8"/>
    <w:rsid w:val="00EF1884"/>
    <w:rsid w:val="00F0130D"/>
    <w:rsid w:val="00F4715F"/>
    <w:rsid w:val="00F55041"/>
    <w:rsid w:val="00FE7D3C"/>
    <w:rsid w:val="00FF44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5C27"/>
  <w15:chartTrackingRefBased/>
  <w15:docId w15:val="{D9DD10C4-D826-434A-9C9B-515F90F6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sk-SK"/>
    </w:rPr>
  </w:style>
  <w:style w:type="paragraph" w:styleId="Nadpis1">
    <w:name w:val="heading 1"/>
    <w:basedOn w:val="Normln"/>
    <w:next w:val="Normln"/>
    <w:link w:val="Nadpis1Char"/>
    <w:uiPriority w:val="9"/>
    <w:qFormat/>
    <w:rsid w:val="005D6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D6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D6C7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D6C7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D6C7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D6C7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D6C7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D6C7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D6C7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6C7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D6C7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D6C7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D6C7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D6C7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D6C7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D6C7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D6C7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D6C77"/>
    <w:rPr>
      <w:rFonts w:eastAsiaTheme="majorEastAsia" w:cstheme="majorBidi"/>
      <w:color w:val="272727" w:themeColor="text1" w:themeTint="D8"/>
    </w:rPr>
  </w:style>
  <w:style w:type="paragraph" w:styleId="Nzev">
    <w:name w:val="Title"/>
    <w:basedOn w:val="Normln"/>
    <w:next w:val="Normln"/>
    <w:link w:val="NzevChar"/>
    <w:uiPriority w:val="10"/>
    <w:qFormat/>
    <w:rsid w:val="005D6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D6C7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D6C7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D6C7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D6C77"/>
    <w:pPr>
      <w:spacing w:before="160"/>
      <w:jc w:val="center"/>
    </w:pPr>
    <w:rPr>
      <w:i/>
      <w:iCs/>
      <w:color w:val="404040" w:themeColor="text1" w:themeTint="BF"/>
    </w:rPr>
  </w:style>
  <w:style w:type="character" w:customStyle="1" w:styleId="CittChar">
    <w:name w:val="Citát Char"/>
    <w:basedOn w:val="Standardnpsmoodstavce"/>
    <w:link w:val="Citt"/>
    <w:uiPriority w:val="29"/>
    <w:rsid w:val="005D6C77"/>
    <w:rPr>
      <w:i/>
      <w:iCs/>
      <w:color w:val="404040" w:themeColor="text1" w:themeTint="BF"/>
    </w:rPr>
  </w:style>
  <w:style w:type="paragraph" w:styleId="Odstavecseseznamem">
    <w:name w:val="List Paragraph"/>
    <w:basedOn w:val="Normln"/>
    <w:uiPriority w:val="34"/>
    <w:qFormat/>
    <w:rsid w:val="005D6C77"/>
    <w:pPr>
      <w:ind w:left="720"/>
      <w:contextualSpacing/>
    </w:pPr>
  </w:style>
  <w:style w:type="character" w:styleId="Zdraznnintenzivn">
    <w:name w:val="Intense Emphasis"/>
    <w:basedOn w:val="Standardnpsmoodstavce"/>
    <w:uiPriority w:val="21"/>
    <w:qFormat/>
    <w:rsid w:val="005D6C77"/>
    <w:rPr>
      <w:i/>
      <w:iCs/>
      <w:color w:val="0F4761" w:themeColor="accent1" w:themeShade="BF"/>
    </w:rPr>
  </w:style>
  <w:style w:type="paragraph" w:styleId="Vrazncitt">
    <w:name w:val="Intense Quote"/>
    <w:basedOn w:val="Normln"/>
    <w:next w:val="Normln"/>
    <w:link w:val="VrazncittChar"/>
    <w:uiPriority w:val="30"/>
    <w:qFormat/>
    <w:rsid w:val="005D6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D6C77"/>
    <w:rPr>
      <w:i/>
      <w:iCs/>
      <w:color w:val="0F4761" w:themeColor="accent1" w:themeShade="BF"/>
    </w:rPr>
  </w:style>
  <w:style w:type="character" w:styleId="Odkazintenzivn">
    <w:name w:val="Intense Reference"/>
    <w:basedOn w:val="Standardnpsmoodstavce"/>
    <w:uiPriority w:val="32"/>
    <w:qFormat/>
    <w:rsid w:val="005D6C77"/>
    <w:rPr>
      <w:b/>
      <w:bCs/>
      <w:smallCaps/>
      <w:color w:val="0F4761" w:themeColor="accent1" w:themeShade="BF"/>
      <w:spacing w:val="5"/>
    </w:rPr>
  </w:style>
  <w:style w:type="character" w:styleId="Hypertextovodkaz">
    <w:name w:val="Hyperlink"/>
    <w:basedOn w:val="Standardnpsmoodstavce"/>
    <w:uiPriority w:val="99"/>
    <w:unhideWhenUsed/>
    <w:rsid w:val="005D6C77"/>
    <w:rPr>
      <w:color w:val="467886" w:themeColor="hyperlink"/>
      <w:u w:val="single"/>
    </w:rPr>
  </w:style>
  <w:style w:type="character" w:styleId="Nevyeenzmnka">
    <w:name w:val="Unresolved Mention"/>
    <w:basedOn w:val="Standardnpsmoodstavce"/>
    <w:uiPriority w:val="99"/>
    <w:semiHidden/>
    <w:unhideWhenUsed/>
    <w:rsid w:val="005D6C77"/>
    <w:rPr>
      <w:color w:val="605E5C"/>
      <w:shd w:val="clear" w:color="auto" w:fill="E1DFDD"/>
    </w:rPr>
  </w:style>
  <w:style w:type="character" w:customStyle="1" w:styleId="csg-inlinecard">
    <w:name w:val="csg-inlinecard"/>
    <w:basedOn w:val="Standardnpsmoodstavce"/>
    <w:rsid w:val="0060512E"/>
  </w:style>
  <w:style w:type="character" w:styleId="Sledovanodkaz">
    <w:name w:val="FollowedHyperlink"/>
    <w:basedOn w:val="Standardnpsmoodstavce"/>
    <w:uiPriority w:val="99"/>
    <w:semiHidden/>
    <w:unhideWhenUsed/>
    <w:rsid w:val="001867F0"/>
    <w:rPr>
      <w:color w:val="96607D" w:themeColor="followedHyperlink"/>
      <w:u w:val="single"/>
    </w:rPr>
  </w:style>
  <w:style w:type="paragraph" w:styleId="Zhlav">
    <w:name w:val="header"/>
    <w:basedOn w:val="Normln"/>
    <w:link w:val="ZhlavChar"/>
    <w:uiPriority w:val="99"/>
    <w:unhideWhenUsed/>
    <w:rsid w:val="008A68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68C3"/>
  </w:style>
  <w:style w:type="paragraph" w:styleId="Zpat">
    <w:name w:val="footer"/>
    <w:basedOn w:val="Normln"/>
    <w:link w:val="ZpatChar"/>
    <w:uiPriority w:val="99"/>
    <w:unhideWhenUsed/>
    <w:rsid w:val="008A68C3"/>
    <w:pPr>
      <w:tabs>
        <w:tab w:val="center" w:pos="4536"/>
        <w:tab w:val="right" w:pos="9072"/>
      </w:tabs>
      <w:spacing w:after="0" w:line="240" w:lineRule="auto"/>
    </w:pPr>
  </w:style>
  <w:style w:type="character" w:customStyle="1" w:styleId="ZpatChar">
    <w:name w:val="Zápatí Char"/>
    <w:basedOn w:val="Standardnpsmoodstavce"/>
    <w:link w:val="Zpat"/>
    <w:uiPriority w:val="99"/>
    <w:rsid w:val="008A68C3"/>
  </w:style>
  <w:style w:type="character" w:styleId="Odkaznakoment">
    <w:name w:val="annotation reference"/>
    <w:basedOn w:val="Standardnpsmoodstavce"/>
    <w:uiPriority w:val="99"/>
    <w:semiHidden/>
    <w:unhideWhenUsed/>
    <w:rsid w:val="00790E7A"/>
    <w:rPr>
      <w:sz w:val="16"/>
      <w:szCs w:val="16"/>
    </w:rPr>
  </w:style>
  <w:style w:type="paragraph" w:styleId="Textkomente">
    <w:name w:val="annotation text"/>
    <w:basedOn w:val="Normln"/>
    <w:link w:val="TextkomenteChar"/>
    <w:uiPriority w:val="99"/>
    <w:unhideWhenUsed/>
    <w:rsid w:val="00790E7A"/>
    <w:pPr>
      <w:spacing w:line="240" w:lineRule="auto"/>
    </w:pPr>
    <w:rPr>
      <w:sz w:val="20"/>
      <w:szCs w:val="20"/>
    </w:rPr>
  </w:style>
  <w:style w:type="character" w:customStyle="1" w:styleId="TextkomenteChar">
    <w:name w:val="Text komentáře Char"/>
    <w:basedOn w:val="Standardnpsmoodstavce"/>
    <w:link w:val="Textkomente"/>
    <w:uiPriority w:val="99"/>
    <w:rsid w:val="00790E7A"/>
    <w:rPr>
      <w:sz w:val="20"/>
      <w:szCs w:val="20"/>
    </w:rPr>
  </w:style>
  <w:style w:type="paragraph" w:styleId="Pedmtkomente">
    <w:name w:val="annotation subject"/>
    <w:basedOn w:val="Textkomente"/>
    <w:next w:val="Textkomente"/>
    <w:link w:val="PedmtkomenteChar"/>
    <w:uiPriority w:val="99"/>
    <w:semiHidden/>
    <w:unhideWhenUsed/>
    <w:rsid w:val="00790E7A"/>
    <w:rPr>
      <w:b/>
      <w:bCs/>
    </w:rPr>
  </w:style>
  <w:style w:type="character" w:customStyle="1" w:styleId="PedmtkomenteChar">
    <w:name w:val="Předmět komentáře Char"/>
    <w:basedOn w:val="TextkomenteChar"/>
    <w:link w:val="Pedmtkomente"/>
    <w:uiPriority w:val="99"/>
    <w:semiHidden/>
    <w:rsid w:val="00790E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92826">
      <w:bodyDiv w:val="1"/>
      <w:marLeft w:val="0"/>
      <w:marRight w:val="0"/>
      <w:marTop w:val="0"/>
      <w:marBottom w:val="0"/>
      <w:divBdr>
        <w:top w:val="none" w:sz="0" w:space="0" w:color="auto"/>
        <w:left w:val="none" w:sz="0" w:space="0" w:color="auto"/>
        <w:bottom w:val="none" w:sz="0" w:space="0" w:color="auto"/>
        <w:right w:val="none" w:sz="0" w:space="0" w:color="auto"/>
      </w:divBdr>
    </w:div>
    <w:div w:id="698622036">
      <w:bodyDiv w:val="1"/>
      <w:marLeft w:val="0"/>
      <w:marRight w:val="0"/>
      <w:marTop w:val="0"/>
      <w:marBottom w:val="0"/>
      <w:divBdr>
        <w:top w:val="none" w:sz="0" w:space="0" w:color="auto"/>
        <w:left w:val="none" w:sz="0" w:space="0" w:color="auto"/>
        <w:bottom w:val="none" w:sz="0" w:space="0" w:color="auto"/>
        <w:right w:val="none" w:sz="0" w:space="0" w:color="auto"/>
      </w:divBdr>
    </w:div>
    <w:div w:id="788666452">
      <w:bodyDiv w:val="1"/>
      <w:marLeft w:val="0"/>
      <w:marRight w:val="0"/>
      <w:marTop w:val="0"/>
      <w:marBottom w:val="0"/>
      <w:divBdr>
        <w:top w:val="none" w:sz="0" w:space="0" w:color="auto"/>
        <w:left w:val="none" w:sz="0" w:space="0" w:color="auto"/>
        <w:bottom w:val="none" w:sz="0" w:space="0" w:color="auto"/>
        <w:right w:val="none" w:sz="0" w:space="0" w:color="auto"/>
      </w:divBdr>
    </w:div>
    <w:div w:id="1112630777">
      <w:bodyDiv w:val="1"/>
      <w:marLeft w:val="0"/>
      <w:marRight w:val="0"/>
      <w:marTop w:val="0"/>
      <w:marBottom w:val="0"/>
      <w:divBdr>
        <w:top w:val="none" w:sz="0" w:space="0" w:color="auto"/>
        <w:left w:val="none" w:sz="0" w:space="0" w:color="auto"/>
        <w:bottom w:val="none" w:sz="0" w:space="0" w:color="auto"/>
        <w:right w:val="none" w:sz="0" w:space="0" w:color="auto"/>
      </w:divBdr>
    </w:div>
    <w:div w:id="1294871817">
      <w:bodyDiv w:val="1"/>
      <w:marLeft w:val="0"/>
      <w:marRight w:val="0"/>
      <w:marTop w:val="0"/>
      <w:marBottom w:val="0"/>
      <w:divBdr>
        <w:top w:val="none" w:sz="0" w:space="0" w:color="auto"/>
        <w:left w:val="none" w:sz="0" w:space="0" w:color="auto"/>
        <w:bottom w:val="none" w:sz="0" w:space="0" w:color="auto"/>
        <w:right w:val="none" w:sz="0" w:space="0" w:color="auto"/>
      </w:divBdr>
    </w:div>
    <w:div w:id="1535652779">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87055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lectrolux.s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lectrolux.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ectrolux.cz/akcia-umyvack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electrolux.s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lectrolux.sk"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3038F20335E642AF87484070F371B0" ma:contentTypeVersion="19" ma:contentTypeDescription="Vytvoří nový dokument" ma:contentTypeScope="" ma:versionID="30fbc0631a5401b97a82cf8737f22b91">
  <xsd:schema xmlns:xsd="http://www.w3.org/2001/XMLSchema" xmlns:xs="http://www.w3.org/2001/XMLSchema" xmlns:p="http://schemas.microsoft.com/office/2006/metadata/properties" xmlns:ns2="ec6f2a27-3d68-47c9-9542-7f0bb94131b4" xmlns:ns3="0ee68fc0-831a-4233-b307-8cee403f8e94" xmlns:ns4="596fbf55-d2b6-4d32-8fd5-d7abe66d4839" targetNamespace="http://schemas.microsoft.com/office/2006/metadata/properties" ma:root="true" ma:fieldsID="62dd61aa58fd1cc3782d5fe2b9580cd1" ns2:_="" ns3:_="" ns4:_="">
    <xsd:import namespace="ec6f2a27-3d68-47c9-9542-7f0bb94131b4"/>
    <xsd:import namespace="0ee68fc0-831a-4233-b307-8cee403f8e94"/>
    <xsd:import namespace="596fbf55-d2b6-4d32-8fd5-d7abe66d48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f2a27-3d68-47c9-9542-7f0bb941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c2f6c48-4a41-486b-acec-b9d17f59281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68fc0-831a-4233-b307-8cee403f8e9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fbf55-d2b6-4d32-8fd5-d7abe66d48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b26c8b-4adf-4e75-b687-7ab835a56b5d}" ma:internalName="TaxCatchAll" ma:showField="CatchAllData" ma:web="0ee68fc0-831a-4233-b307-8cee403f8e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6fbf55-d2b6-4d32-8fd5-d7abe66d4839" xsi:nil="true"/>
    <lcf76f155ced4ddcb4097134ff3c332f xmlns="ec6f2a27-3d68-47c9-9542-7f0bb94131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5793C-425D-498E-A4C4-242BFA8CF41A}"/>
</file>

<file path=customXml/itemProps2.xml><?xml version="1.0" encoding="utf-8"?>
<ds:datastoreItem xmlns:ds="http://schemas.openxmlformats.org/officeDocument/2006/customXml" ds:itemID="{0417133C-A738-4DAE-8C6C-32FBCB2CBAF4}">
  <ds:schemaRefs>
    <ds:schemaRef ds:uri="http://schemas.microsoft.com/office/infopath/2007/PartnerControl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ec6f2a27-3d68-47c9-9542-7f0bb94131b4"/>
    <ds:schemaRef ds:uri="http://schemas.openxmlformats.org/package/2006/metadata/core-properties"/>
    <ds:schemaRef ds:uri="596fbf55-d2b6-4d32-8fd5-d7abe66d4839"/>
    <ds:schemaRef ds:uri="0ee68fc0-831a-4233-b307-8cee403f8e94"/>
    <ds:schemaRef ds:uri="http://purl.org/dc/dcmitype/"/>
  </ds:schemaRefs>
</ds:datastoreItem>
</file>

<file path=customXml/itemProps3.xml><?xml version="1.0" encoding="utf-8"?>
<ds:datastoreItem xmlns:ds="http://schemas.openxmlformats.org/officeDocument/2006/customXml" ds:itemID="{F8F380B2-9393-4179-B614-52973C909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1162</Words>
  <Characters>6625</Characters>
  <Application>Microsoft Office Word</Application>
  <DocSecurity>0</DocSecurity>
  <Lines>55</Lines>
  <Paragraphs>15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Konečná</dc:creator>
  <cp:keywords/>
  <dc:description/>
  <cp:lastModifiedBy>Pavlína Šimková</cp:lastModifiedBy>
  <cp:revision>5</cp:revision>
  <dcterms:created xsi:type="dcterms:W3CDTF">2025-09-09T06:44:00Z</dcterms:created>
  <dcterms:modified xsi:type="dcterms:W3CDTF">2025-09-09T07:14:00Z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74399df,408ea16c,13a74eb6</vt:lpwstr>
  </property>
  <property fmtid="{D5CDD505-2E9C-101B-9397-08002B2CF9AE}" pid="3" name="ClassificationContentMarkingFooterFontProps">
    <vt:lpwstr>#000000,8,Calibri</vt:lpwstr>
  </property>
  <property fmtid="{D5CDD505-2E9C-101B-9397-08002B2CF9AE}" pid="4" name="ClassificationContentMarkingFooterText">
    <vt:lpwstr>Classified as Internal</vt:lpwstr>
  </property>
  <property fmtid="{D5CDD505-2E9C-101B-9397-08002B2CF9AE}" pid="5" name="MSIP_Label_477eab6e-04c6-4822-9252-98ab9f25736b_Enabled">
    <vt:lpwstr>true</vt:lpwstr>
  </property>
  <property fmtid="{D5CDD505-2E9C-101B-9397-08002B2CF9AE}" pid="6" name="MSIP_Label_477eab6e-04c6-4822-9252-98ab9f25736b_SetDate">
    <vt:lpwstr>2025-07-30T08:49:53Z</vt:lpwstr>
  </property>
  <property fmtid="{D5CDD505-2E9C-101B-9397-08002B2CF9AE}" pid="7" name="MSIP_Label_477eab6e-04c6-4822-9252-98ab9f25736b_Method">
    <vt:lpwstr>Standard</vt:lpwstr>
  </property>
  <property fmtid="{D5CDD505-2E9C-101B-9397-08002B2CF9AE}" pid="8" name="MSIP_Label_477eab6e-04c6-4822-9252-98ab9f25736b_Name">
    <vt:lpwstr>477eab6e-04c6-4822-9252-98ab9f25736b</vt:lpwstr>
  </property>
  <property fmtid="{D5CDD505-2E9C-101B-9397-08002B2CF9AE}" pid="9" name="MSIP_Label_477eab6e-04c6-4822-9252-98ab9f25736b_SiteId">
    <vt:lpwstr>d2007bef-127d-4591-97ac-10d72fe28031</vt:lpwstr>
  </property>
  <property fmtid="{D5CDD505-2E9C-101B-9397-08002B2CF9AE}" pid="10" name="MSIP_Label_477eab6e-04c6-4822-9252-98ab9f25736b_ActionId">
    <vt:lpwstr>fcb2de3b-2dd6-4bd5-be6d-8489ea3b1bec</vt:lpwstr>
  </property>
  <property fmtid="{D5CDD505-2E9C-101B-9397-08002B2CF9AE}" pid="11" name="MSIP_Label_477eab6e-04c6-4822-9252-98ab9f25736b_ContentBits">
    <vt:lpwstr>2</vt:lpwstr>
  </property>
  <property fmtid="{D5CDD505-2E9C-101B-9397-08002B2CF9AE}" pid="12" name="MSIP_Label_477eab6e-04c6-4822-9252-98ab9f25736b_Tag">
    <vt:lpwstr>10, 3, 0, 1</vt:lpwstr>
  </property>
  <property fmtid="{D5CDD505-2E9C-101B-9397-08002B2CF9AE}" pid="13" name="ContentTypeId">
    <vt:lpwstr>0x0101006B3038F20335E642AF87484070F371B0</vt:lpwstr>
  </property>
  <property fmtid="{D5CDD505-2E9C-101B-9397-08002B2CF9AE}" pid="14" name="MediaServiceImageTags">
    <vt:lpwstr/>
  </property>
</Properties>
</file>